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0FD2" w14:textId="77777777" w:rsidR="00341090" w:rsidRDefault="00000000">
      <w:pPr>
        <w:pStyle w:val="Heading2"/>
        <w:jc w:val="center"/>
      </w:pPr>
      <w:r>
        <w:t>AI Risk Assessment Template for Manufacturing SMEs</w:t>
      </w:r>
    </w:p>
    <w:p w14:paraId="3894C940" w14:textId="55982167" w:rsidR="00341090" w:rsidRDefault="00000000">
      <w:pPr>
        <w:jc w:val="center"/>
      </w:pPr>
      <w:r>
        <w:br/>
      </w:r>
    </w:p>
    <w:p w14:paraId="3EF96D8C" w14:textId="77777777" w:rsidR="00341090" w:rsidRDefault="00000000">
      <w:pPr>
        <w:pStyle w:val="Heading2"/>
      </w:pPr>
      <w:r>
        <w:t>About this template</w:t>
      </w:r>
    </w:p>
    <w:p w14:paraId="01EC70C6" w14:textId="77777777" w:rsidR="00341090" w:rsidRDefault="00000000">
      <w:r>
        <w:t>This template helps manufacturing SMEs identify operational, cybersecurity, governance, and safety risks before deploying Artificial Intelligence (AI) systems.</w:t>
      </w:r>
      <w:r>
        <w:br/>
      </w:r>
      <w:r>
        <w:br/>
        <w:t>The assessment is intended to support planning discussions, pilot projects, supplier reviews, and safer AI adoption across manufacturing environments.</w:t>
      </w:r>
      <w:r>
        <w:br/>
      </w:r>
      <w:r>
        <w:br/>
        <w:t>AI systems may improve efficiency and automation, but organisations should assess risks carefully before deployment.</w:t>
      </w:r>
    </w:p>
    <w:p w14:paraId="1AF96B60" w14:textId="77777777" w:rsidR="00057830" w:rsidRDefault="00057830"/>
    <w:p w14:paraId="66AF1865" w14:textId="77777777" w:rsidR="00341090" w:rsidRDefault="00000000">
      <w:pPr>
        <w:pStyle w:val="Heading2"/>
      </w:pPr>
      <w:r>
        <w:t>1. AI Use Case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41090" w14:paraId="3D91D943" w14:textId="77777777">
        <w:tc>
          <w:tcPr>
            <w:tcW w:w="4320" w:type="dxa"/>
          </w:tcPr>
          <w:p w14:paraId="6647CAEF" w14:textId="77777777" w:rsidR="00341090" w:rsidRDefault="00000000">
            <w:r>
              <w:t>Area</w:t>
            </w:r>
          </w:p>
        </w:tc>
        <w:tc>
          <w:tcPr>
            <w:tcW w:w="4320" w:type="dxa"/>
          </w:tcPr>
          <w:p w14:paraId="233F80DB" w14:textId="77777777" w:rsidR="00341090" w:rsidRDefault="00000000">
            <w:r>
              <w:t>Details</w:t>
            </w:r>
          </w:p>
          <w:p w14:paraId="6B412769" w14:textId="77777777" w:rsidR="00057830" w:rsidRDefault="00057830"/>
        </w:tc>
      </w:tr>
      <w:tr w:rsidR="00341090" w14:paraId="635ACC1B" w14:textId="77777777">
        <w:tc>
          <w:tcPr>
            <w:tcW w:w="4320" w:type="dxa"/>
          </w:tcPr>
          <w:p w14:paraId="1F48AB65" w14:textId="77777777" w:rsidR="00341090" w:rsidRDefault="00000000">
            <w:r>
              <w:t>AI System / Tool Name</w:t>
            </w:r>
          </w:p>
        </w:tc>
        <w:tc>
          <w:tcPr>
            <w:tcW w:w="4320" w:type="dxa"/>
          </w:tcPr>
          <w:p w14:paraId="6DF9A5BB" w14:textId="77777777" w:rsidR="00341090" w:rsidRDefault="00341090"/>
          <w:p w14:paraId="41E4032E" w14:textId="77777777" w:rsidR="00057830" w:rsidRDefault="00057830"/>
        </w:tc>
      </w:tr>
      <w:tr w:rsidR="00341090" w14:paraId="3D7115CE" w14:textId="77777777">
        <w:tc>
          <w:tcPr>
            <w:tcW w:w="4320" w:type="dxa"/>
          </w:tcPr>
          <w:p w14:paraId="2D552431" w14:textId="77777777" w:rsidR="00341090" w:rsidRDefault="00000000">
            <w:r>
              <w:t>Business Problem Being Solved</w:t>
            </w:r>
          </w:p>
        </w:tc>
        <w:tc>
          <w:tcPr>
            <w:tcW w:w="4320" w:type="dxa"/>
          </w:tcPr>
          <w:p w14:paraId="4CF5A1D1" w14:textId="77777777" w:rsidR="00341090" w:rsidRDefault="00341090"/>
          <w:p w14:paraId="365A335C" w14:textId="77777777" w:rsidR="00057830" w:rsidRDefault="00057830"/>
        </w:tc>
      </w:tr>
      <w:tr w:rsidR="00341090" w14:paraId="673EDF8D" w14:textId="77777777">
        <w:tc>
          <w:tcPr>
            <w:tcW w:w="4320" w:type="dxa"/>
          </w:tcPr>
          <w:p w14:paraId="365E6152" w14:textId="77777777" w:rsidR="00341090" w:rsidRDefault="00000000">
            <w:r>
              <w:t>Department / Process Affected</w:t>
            </w:r>
          </w:p>
        </w:tc>
        <w:tc>
          <w:tcPr>
            <w:tcW w:w="4320" w:type="dxa"/>
          </w:tcPr>
          <w:p w14:paraId="53350583" w14:textId="77777777" w:rsidR="00341090" w:rsidRDefault="00341090"/>
          <w:p w14:paraId="5DC84654" w14:textId="77777777" w:rsidR="00057830" w:rsidRDefault="00057830"/>
        </w:tc>
      </w:tr>
      <w:tr w:rsidR="00341090" w14:paraId="35E4AEB3" w14:textId="77777777">
        <w:tc>
          <w:tcPr>
            <w:tcW w:w="4320" w:type="dxa"/>
          </w:tcPr>
          <w:p w14:paraId="721318A9" w14:textId="77777777" w:rsidR="00341090" w:rsidRDefault="00000000">
            <w:r>
              <w:t>Supplier / Vendor</w:t>
            </w:r>
          </w:p>
        </w:tc>
        <w:tc>
          <w:tcPr>
            <w:tcW w:w="4320" w:type="dxa"/>
          </w:tcPr>
          <w:p w14:paraId="7DCE3A80" w14:textId="77777777" w:rsidR="00341090" w:rsidRDefault="00341090"/>
          <w:p w14:paraId="61A5EF92" w14:textId="77777777" w:rsidR="00057830" w:rsidRDefault="00057830"/>
        </w:tc>
      </w:tr>
      <w:tr w:rsidR="00341090" w14:paraId="138001CF" w14:textId="77777777">
        <w:tc>
          <w:tcPr>
            <w:tcW w:w="4320" w:type="dxa"/>
          </w:tcPr>
          <w:p w14:paraId="210EC9C5" w14:textId="77777777" w:rsidR="00341090" w:rsidRDefault="00000000">
            <w:r>
              <w:t>Will AI influence operational decisions?</w:t>
            </w:r>
          </w:p>
        </w:tc>
        <w:tc>
          <w:tcPr>
            <w:tcW w:w="4320" w:type="dxa"/>
          </w:tcPr>
          <w:p w14:paraId="071451A0" w14:textId="77777777" w:rsidR="00341090" w:rsidRDefault="00341090"/>
          <w:p w14:paraId="4F5F3BA5" w14:textId="77777777" w:rsidR="00057830" w:rsidRDefault="00057830"/>
        </w:tc>
      </w:tr>
      <w:tr w:rsidR="00341090" w14:paraId="39D176DF" w14:textId="77777777">
        <w:tc>
          <w:tcPr>
            <w:tcW w:w="4320" w:type="dxa"/>
          </w:tcPr>
          <w:p w14:paraId="30D22603" w14:textId="77777777" w:rsidR="00341090" w:rsidRDefault="00000000">
            <w:r>
              <w:t>Will AI interact with OT / production systems?</w:t>
            </w:r>
          </w:p>
        </w:tc>
        <w:tc>
          <w:tcPr>
            <w:tcW w:w="4320" w:type="dxa"/>
          </w:tcPr>
          <w:p w14:paraId="09090355" w14:textId="77777777" w:rsidR="00341090" w:rsidRDefault="00341090"/>
        </w:tc>
      </w:tr>
      <w:tr w:rsidR="00341090" w14:paraId="27700BC5" w14:textId="77777777">
        <w:tc>
          <w:tcPr>
            <w:tcW w:w="4320" w:type="dxa"/>
          </w:tcPr>
          <w:p w14:paraId="33CA1C2F" w14:textId="77777777" w:rsidR="00341090" w:rsidRDefault="00000000">
            <w:r>
              <w:t>Internal owner / responsible person</w:t>
            </w:r>
          </w:p>
        </w:tc>
        <w:tc>
          <w:tcPr>
            <w:tcW w:w="4320" w:type="dxa"/>
          </w:tcPr>
          <w:p w14:paraId="6860C68B" w14:textId="77777777" w:rsidR="00341090" w:rsidRDefault="00341090"/>
          <w:p w14:paraId="6BA80260" w14:textId="77777777" w:rsidR="00057830" w:rsidRDefault="00057830"/>
        </w:tc>
      </w:tr>
    </w:tbl>
    <w:p w14:paraId="108057D1" w14:textId="77777777" w:rsidR="00341090" w:rsidRDefault="00341090"/>
    <w:p w14:paraId="51BECBA1" w14:textId="77777777" w:rsidR="00057830" w:rsidRDefault="00057830"/>
    <w:p w14:paraId="755ED107" w14:textId="77777777" w:rsidR="00057830" w:rsidRDefault="00057830"/>
    <w:p w14:paraId="55E30E7A" w14:textId="77777777" w:rsidR="00057830" w:rsidRDefault="00057830"/>
    <w:p w14:paraId="1B29ED61" w14:textId="77777777" w:rsidR="00057830" w:rsidRDefault="00057830"/>
    <w:p w14:paraId="1AEA32DE" w14:textId="77777777" w:rsidR="00057830" w:rsidRDefault="00057830"/>
    <w:p w14:paraId="26B598D6" w14:textId="77777777" w:rsidR="00341090" w:rsidRDefault="00000000">
      <w:pPr>
        <w:pStyle w:val="Heading2"/>
      </w:pPr>
      <w:r>
        <w:lastRenderedPageBreak/>
        <w:t>2. Risk Identification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7"/>
        <w:gridCol w:w="1726"/>
        <w:gridCol w:w="1726"/>
        <w:gridCol w:w="1725"/>
      </w:tblGrid>
      <w:tr w:rsidR="00341090" w14:paraId="4E7CFC98" w14:textId="77777777">
        <w:tc>
          <w:tcPr>
            <w:tcW w:w="1728" w:type="dxa"/>
          </w:tcPr>
          <w:p w14:paraId="1FB50E27" w14:textId="77777777" w:rsidR="00341090" w:rsidRDefault="00000000">
            <w:r>
              <w:t>Risk Area</w:t>
            </w:r>
          </w:p>
        </w:tc>
        <w:tc>
          <w:tcPr>
            <w:tcW w:w="1728" w:type="dxa"/>
          </w:tcPr>
          <w:p w14:paraId="28E0A370" w14:textId="77777777" w:rsidR="00341090" w:rsidRDefault="00000000">
            <w:r>
              <w:t>Example Concern</w:t>
            </w:r>
          </w:p>
          <w:p w14:paraId="7FECC1C9" w14:textId="77777777" w:rsidR="00057830" w:rsidRDefault="00057830"/>
        </w:tc>
        <w:tc>
          <w:tcPr>
            <w:tcW w:w="1728" w:type="dxa"/>
          </w:tcPr>
          <w:p w14:paraId="38D33122" w14:textId="77777777" w:rsidR="00341090" w:rsidRDefault="00000000">
            <w:r>
              <w:t>Likelihood</w:t>
            </w:r>
          </w:p>
        </w:tc>
        <w:tc>
          <w:tcPr>
            <w:tcW w:w="1728" w:type="dxa"/>
          </w:tcPr>
          <w:p w14:paraId="1910BB99" w14:textId="77777777" w:rsidR="00341090" w:rsidRDefault="00000000">
            <w:r>
              <w:t>Impact</w:t>
            </w:r>
          </w:p>
        </w:tc>
        <w:tc>
          <w:tcPr>
            <w:tcW w:w="1728" w:type="dxa"/>
          </w:tcPr>
          <w:p w14:paraId="31F992AE" w14:textId="77777777" w:rsidR="00341090" w:rsidRDefault="00000000">
            <w:r>
              <w:t>Notes</w:t>
            </w:r>
          </w:p>
        </w:tc>
      </w:tr>
      <w:tr w:rsidR="00341090" w14:paraId="288243F2" w14:textId="77777777">
        <w:tc>
          <w:tcPr>
            <w:tcW w:w="1728" w:type="dxa"/>
          </w:tcPr>
          <w:p w14:paraId="68268788" w14:textId="77777777" w:rsidR="00341090" w:rsidRDefault="00000000">
            <w:r>
              <w:t>Incorrect AI Outputs</w:t>
            </w:r>
          </w:p>
          <w:p w14:paraId="2BF335D3" w14:textId="77777777" w:rsidR="00057830" w:rsidRDefault="00057830"/>
        </w:tc>
        <w:tc>
          <w:tcPr>
            <w:tcW w:w="1728" w:type="dxa"/>
          </w:tcPr>
          <w:p w14:paraId="2C64BAFE" w14:textId="77777777" w:rsidR="00341090" w:rsidRDefault="00000000">
            <w:r>
              <w:t>Production disruption</w:t>
            </w:r>
          </w:p>
        </w:tc>
        <w:tc>
          <w:tcPr>
            <w:tcW w:w="1728" w:type="dxa"/>
          </w:tcPr>
          <w:p w14:paraId="2F6665DC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065E7C9F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71DF8F1D" w14:textId="77777777" w:rsidR="00341090" w:rsidRDefault="00341090"/>
        </w:tc>
      </w:tr>
      <w:tr w:rsidR="00341090" w14:paraId="3B3F309F" w14:textId="77777777">
        <w:tc>
          <w:tcPr>
            <w:tcW w:w="1728" w:type="dxa"/>
          </w:tcPr>
          <w:p w14:paraId="5A8FDA1C" w14:textId="77777777" w:rsidR="00341090" w:rsidRDefault="00000000">
            <w:r>
              <w:t>Data Exposure</w:t>
            </w:r>
          </w:p>
          <w:p w14:paraId="714EB831" w14:textId="77777777" w:rsidR="00057830" w:rsidRDefault="00057830"/>
          <w:p w14:paraId="531348F1" w14:textId="77777777" w:rsidR="00057830" w:rsidRDefault="00057830"/>
          <w:p w14:paraId="287570DC" w14:textId="77777777" w:rsidR="00057830" w:rsidRDefault="00057830"/>
        </w:tc>
        <w:tc>
          <w:tcPr>
            <w:tcW w:w="1728" w:type="dxa"/>
          </w:tcPr>
          <w:p w14:paraId="3C776883" w14:textId="77777777" w:rsidR="00341090" w:rsidRDefault="00000000">
            <w:r>
              <w:t>Sensitive information leakage</w:t>
            </w:r>
          </w:p>
        </w:tc>
        <w:tc>
          <w:tcPr>
            <w:tcW w:w="1728" w:type="dxa"/>
          </w:tcPr>
          <w:p w14:paraId="4BF13318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7F4200D3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22268814" w14:textId="77777777" w:rsidR="00341090" w:rsidRDefault="00341090"/>
        </w:tc>
      </w:tr>
      <w:tr w:rsidR="00341090" w14:paraId="298939F3" w14:textId="77777777">
        <w:tc>
          <w:tcPr>
            <w:tcW w:w="1728" w:type="dxa"/>
          </w:tcPr>
          <w:p w14:paraId="6D5FA212" w14:textId="77777777" w:rsidR="00341090" w:rsidRDefault="00000000">
            <w:r>
              <w:t>Supplier Risk</w:t>
            </w:r>
          </w:p>
          <w:p w14:paraId="18309DDE" w14:textId="77777777" w:rsidR="00057830" w:rsidRDefault="00057830"/>
          <w:p w14:paraId="023916F0" w14:textId="77777777" w:rsidR="00057830" w:rsidRDefault="00057830"/>
        </w:tc>
        <w:tc>
          <w:tcPr>
            <w:tcW w:w="1728" w:type="dxa"/>
          </w:tcPr>
          <w:p w14:paraId="63319A20" w14:textId="77777777" w:rsidR="00341090" w:rsidRDefault="00000000">
            <w:r>
              <w:t>Third-party compromise</w:t>
            </w:r>
          </w:p>
        </w:tc>
        <w:tc>
          <w:tcPr>
            <w:tcW w:w="1728" w:type="dxa"/>
          </w:tcPr>
          <w:p w14:paraId="00F2AC86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78D15490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11A607E3" w14:textId="77777777" w:rsidR="00341090" w:rsidRDefault="00341090"/>
        </w:tc>
      </w:tr>
      <w:tr w:rsidR="00341090" w14:paraId="62194F3E" w14:textId="77777777">
        <w:tc>
          <w:tcPr>
            <w:tcW w:w="1728" w:type="dxa"/>
          </w:tcPr>
          <w:p w14:paraId="52445ED3" w14:textId="77777777" w:rsidR="00341090" w:rsidRDefault="00000000">
            <w:r>
              <w:t>Human Over-Reliance</w:t>
            </w:r>
          </w:p>
          <w:p w14:paraId="45B84A21" w14:textId="77777777" w:rsidR="00057830" w:rsidRDefault="00057830"/>
          <w:p w14:paraId="1080F8BF" w14:textId="77777777" w:rsidR="00057830" w:rsidRDefault="00057830"/>
        </w:tc>
        <w:tc>
          <w:tcPr>
            <w:tcW w:w="1728" w:type="dxa"/>
          </w:tcPr>
          <w:p w14:paraId="3ED36638" w14:textId="77777777" w:rsidR="00341090" w:rsidRDefault="00000000">
            <w:r>
              <w:t>Trusting outputs without review</w:t>
            </w:r>
          </w:p>
        </w:tc>
        <w:tc>
          <w:tcPr>
            <w:tcW w:w="1728" w:type="dxa"/>
          </w:tcPr>
          <w:p w14:paraId="4F0539F9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168DF82D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5F768D58" w14:textId="77777777" w:rsidR="00341090" w:rsidRDefault="00341090"/>
        </w:tc>
      </w:tr>
      <w:tr w:rsidR="00341090" w14:paraId="7074DDDF" w14:textId="77777777">
        <w:tc>
          <w:tcPr>
            <w:tcW w:w="1728" w:type="dxa"/>
          </w:tcPr>
          <w:p w14:paraId="163659E8" w14:textId="77777777" w:rsidR="00341090" w:rsidRDefault="00000000">
            <w:r>
              <w:t>Operational Failure</w:t>
            </w:r>
          </w:p>
          <w:p w14:paraId="0001FB68" w14:textId="77777777" w:rsidR="00057830" w:rsidRDefault="00057830"/>
        </w:tc>
        <w:tc>
          <w:tcPr>
            <w:tcW w:w="1728" w:type="dxa"/>
          </w:tcPr>
          <w:p w14:paraId="67167E40" w14:textId="77777777" w:rsidR="00341090" w:rsidRDefault="00000000">
            <w:r>
              <w:t>Downtime or instability</w:t>
            </w:r>
          </w:p>
        </w:tc>
        <w:tc>
          <w:tcPr>
            <w:tcW w:w="1728" w:type="dxa"/>
          </w:tcPr>
          <w:p w14:paraId="64F6434D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5680D7CF" w14:textId="77777777" w:rsidR="00341090" w:rsidRDefault="00000000">
            <w:r>
              <w:t>Low / Medium / High</w:t>
            </w:r>
          </w:p>
        </w:tc>
        <w:tc>
          <w:tcPr>
            <w:tcW w:w="1728" w:type="dxa"/>
          </w:tcPr>
          <w:p w14:paraId="27E3FD30" w14:textId="77777777" w:rsidR="00341090" w:rsidRDefault="00341090"/>
        </w:tc>
      </w:tr>
    </w:tbl>
    <w:p w14:paraId="4E70A022" w14:textId="77777777" w:rsidR="00341090" w:rsidRDefault="00341090"/>
    <w:p w14:paraId="23002D3A" w14:textId="77777777" w:rsidR="00057830" w:rsidRDefault="00057830"/>
    <w:p w14:paraId="51BC1663" w14:textId="77777777" w:rsidR="00341090" w:rsidRDefault="00000000">
      <w:pPr>
        <w:pStyle w:val="Heading2"/>
      </w:pPr>
      <w:r>
        <w:t>3. Human Oversight &amp; Controls</w:t>
      </w:r>
    </w:p>
    <w:p w14:paraId="37B3AC3B" w14:textId="6F416076" w:rsidR="00341090" w:rsidRDefault="00057830">
      <w:sdt>
        <w:sdtPr>
          <w:id w:val="1470786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Important AI outputs are reviewed by staff.</w:t>
      </w:r>
    </w:p>
    <w:p w14:paraId="02E32C3A" w14:textId="31F99A26" w:rsidR="00341090" w:rsidRDefault="00057830">
      <w:sdt>
        <w:sdtPr>
          <w:id w:val="-211981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Unsafe behaviour can be overridden or stopped.</w:t>
      </w:r>
    </w:p>
    <w:p w14:paraId="602469E9" w14:textId="40B1D67E" w:rsidR="00341090" w:rsidRDefault="00057830">
      <w:sdt>
        <w:sdtPr>
          <w:id w:val="79695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Monitoring and logging processes are enabled.</w:t>
      </w:r>
    </w:p>
    <w:p w14:paraId="6FFFFC5D" w14:textId="637BE8D9" w:rsidR="00341090" w:rsidRDefault="00057830">
      <w:sdt>
        <w:sdtPr>
          <w:id w:val="-670644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Escalation procedures are documented.</w:t>
      </w:r>
    </w:p>
    <w:p w14:paraId="4A818222" w14:textId="6BCC14A5" w:rsidR="00341090" w:rsidRDefault="00057830">
      <w:sdt>
        <w:sdtPr>
          <w:id w:val="-76453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Staff understand when AI outputs should be challenged.</w:t>
      </w:r>
    </w:p>
    <w:p w14:paraId="656A200D" w14:textId="02663C8D" w:rsidR="00341090" w:rsidRDefault="00057830">
      <w:sdt>
        <w:sdtPr>
          <w:id w:val="-105245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Rollback or recovery plans are available.</w:t>
      </w:r>
    </w:p>
    <w:p w14:paraId="448E6B10" w14:textId="77777777" w:rsidR="00057830" w:rsidRDefault="00000000">
      <w:r>
        <w:br/>
        <w:t>Additional notes:</w:t>
      </w:r>
    </w:p>
    <w:p w14:paraId="012D80BA" w14:textId="5078C79B" w:rsidR="00057830" w:rsidRDefault="00000000">
      <w:r>
        <w:br/>
      </w:r>
      <w:r>
        <w:br/>
      </w:r>
    </w:p>
    <w:p w14:paraId="335C7A6D" w14:textId="3E23DEF7" w:rsidR="00341090" w:rsidRDefault="00000000">
      <w:r>
        <w:lastRenderedPageBreak/>
        <w:br/>
      </w:r>
    </w:p>
    <w:p w14:paraId="7DD16A0E" w14:textId="77777777" w:rsidR="00341090" w:rsidRDefault="00000000">
      <w:pPr>
        <w:pStyle w:val="Heading2"/>
      </w:pPr>
      <w:r>
        <w:t>4. Deployment Readiness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341090" w14:paraId="67761F49" w14:textId="77777777">
        <w:tc>
          <w:tcPr>
            <w:tcW w:w="2160" w:type="dxa"/>
          </w:tcPr>
          <w:p w14:paraId="65DE9FB5" w14:textId="77777777" w:rsidR="00341090" w:rsidRDefault="00000000">
            <w:r>
              <w:t>Area</w:t>
            </w:r>
          </w:p>
        </w:tc>
        <w:tc>
          <w:tcPr>
            <w:tcW w:w="2160" w:type="dxa"/>
          </w:tcPr>
          <w:p w14:paraId="28A1D013" w14:textId="77777777" w:rsidR="00341090" w:rsidRDefault="00000000">
            <w:r>
              <w:t>Ready</w:t>
            </w:r>
          </w:p>
        </w:tc>
        <w:tc>
          <w:tcPr>
            <w:tcW w:w="2160" w:type="dxa"/>
          </w:tcPr>
          <w:p w14:paraId="62B84344" w14:textId="77777777" w:rsidR="00341090" w:rsidRDefault="00000000">
            <w:r>
              <w:t>Needs Review</w:t>
            </w:r>
          </w:p>
        </w:tc>
        <w:tc>
          <w:tcPr>
            <w:tcW w:w="2160" w:type="dxa"/>
          </w:tcPr>
          <w:p w14:paraId="51F963CA" w14:textId="77777777" w:rsidR="00341090" w:rsidRDefault="00000000">
            <w:r>
              <w:t>Not Ready</w:t>
            </w:r>
          </w:p>
        </w:tc>
      </w:tr>
      <w:tr w:rsidR="00057830" w14:paraId="2A140375" w14:textId="77777777">
        <w:tc>
          <w:tcPr>
            <w:tcW w:w="2160" w:type="dxa"/>
          </w:tcPr>
          <w:p w14:paraId="022DECAB" w14:textId="77777777" w:rsidR="00057830" w:rsidRDefault="00057830" w:rsidP="00057830">
            <w:r>
              <w:t>Business Readiness</w:t>
            </w:r>
          </w:p>
          <w:p w14:paraId="399B2ABB" w14:textId="77777777" w:rsidR="00057830" w:rsidRDefault="00057830" w:rsidP="00057830"/>
        </w:tc>
        <w:sdt>
          <w:sdtPr>
            <w:id w:val="35739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0C32167" w14:textId="25FDC9F6" w:rsidR="00057830" w:rsidRDefault="00057830" w:rsidP="000578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662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8E51B40" w14:textId="3EB4FBEB" w:rsidR="00057830" w:rsidRDefault="00057830" w:rsidP="000578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21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8532DE1" w14:textId="7A0E67CC" w:rsidR="00057830" w:rsidRDefault="00057830" w:rsidP="00057830">
                <w:r w:rsidRPr="008723E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7830" w14:paraId="61EB4C32" w14:textId="77777777">
        <w:tc>
          <w:tcPr>
            <w:tcW w:w="2160" w:type="dxa"/>
          </w:tcPr>
          <w:p w14:paraId="4797CE7F" w14:textId="77777777" w:rsidR="00057830" w:rsidRDefault="00057830" w:rsidP="00057830">
            <w:r>
              <w:t>Technical Readiness</w:t>
            </w:r>
          </w:p>
          <w:p w14:paraId="5CD55693" w14:textId="77777777" w:rsidR="00057830" w:rsidRDefault="00057830" w:rsidP="00057830"/>
        </w:tc>
        <w:sdt>
          <w:sdtPr>
            <w:id w:val="-127686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F6732A5" w14:textId="6CFA7621" w:rsidR="00057830" w:rsidRDefault="00057830" w:rsidP="000578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735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50EDDB3" w14:textId="03A37E9B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328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65BFC50" w14:textId="0793BD8F" w:rsidR="00057830" w:rsidRDefault="00057830" w:rsidP="00057830">
                <w:r w:rsidRPr="008723E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7830" w14:paraId="0FE0F836" w14:textId="77777777">
        <w:tc>
          <w:tcPr>
            <w:tcW w:w="2160" w:type="dxa"/>
          </w:tcPr>
          <w:p w14:paraId="2D681880" w14:textId="77777777" w:rsidR="00057830" w:rsidRDefault="00057830" w:rsidP="00057830">
            <w:r>
              <w:t>Cybersecurity Controls</w:t>
            </w:r>
          </w:p>
          <w:p w14:paraId="1AD710C7" w14:textId="77777777" w:rsidR="00057830" w:rsidRDefault="00057830" w:rsidP="00057830"/>
        </w:tc>
        <w:sdt>
          <w:sdtPr>
            <w:id w:val="1639917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7AB6A60" w14:textId="4612970F" w:rsidR="00057830" w:rsidRDefault="00057830" w:rsidP="000578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919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61CB4AD" w14:textId="2C310B6A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721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64C157B" w14:textId="56719E33" w:rsidR="00057830" w:rsidRDefault="00057830" w:rsidP="00057830">
                <w:r w:rsidRPr="008723E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7830" w14:paraId="6971C7B8" w14:textId="77777777">
        <w:tc>
          <w:tcPr>
            <w:tcW w:w="2160" w:type="dxa"/>
          </w:tcPr>
          <w:p w14:paraId="1E8DC4B8" w14:textId="77777777" w:rsidR="00057830" w:rsidRDefault="00057830" w:rsidP="00057830">
            <w:r>
              <w:t>Human Oversight</w:t>
            </w:r>
          </w:p>
          <w:p w14:paraId="449EF201" w14:textId="77777777" w:rsidR="00057830" w:rsidRDefault="00057830" w:rsidP="00057830"/>
        </w:tc>
        <w:sdt>
          <w:sdtPr>
            <w:id w:val="28060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0B6E7A8" w14:textId="1AAF384E" w:rsidR="00057830" w:rsidRDefault="00057830" w:rsidP="0005783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8948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3E1E2F6" w14:textId="7D3766D7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368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BCCC36C" w14:textId="0823F53D" w:rsidR="00057830" w:rsidRDefault="00057830" w:rsidP="00057830">
                <w:r w:rsidRPr="008723E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7830" w14:paraId="526D6A00" w14:textId="77777777">
        <w:tc>
          <w:tcPr>
            <w:tcW w:w="2160" w:type="dxa"/>
          </w:tcPr>
          <w:p w14:paraId="5AE7167F" w14:textId="77777777" w:rsidR="00057830" w:rsidRDefault="00057830" w:rsidP="00057830">
            <w:r>
              <w:t>Supplier Transparency</w:t>
            </w:r>
          </w:p>
          <w:p w14:paraId="4D07D49B" w14:textId="77777777" w:rsidR="00057830" w:rsidRDefault="00057830" w:rsidP="00057830"/>
        </w:tc>
        <w:sdt>
          <w:sdtPr>
            <w:id w:val="-34386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0741454" w14:textId="613F44B7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12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03CA213" w14:textId="23F04EE2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726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1227849" w14:textId="702185D3" w:rsidR="00057830" w:rsidRDefault="00057830" w:rsidP="00057830">
                <w:r w:rsidRPr="008723E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7830" w14:paraId="16C5F3E0" w14:textId="77777777">
        <w:tc>
          <w:tcPr>
            <w:tcW w:w="2160" w:type="dxa"/>
          </w:tcPr>
          <w:p w14:paraId="17C6D561" w14:textId="77777777" w:rsidR="00057830" w:rsidRDefault="00057830" w:rsidP="00057830">
            <w:r>
              <w:t>Incident Planning</w:t>
            </w:r>
          </w:p>
          <w:p w14:paraId="4A8867FA" w14:textId="77777777" w:rsidR="00057830" w:rsidRDefault="00057830" w:rsidP="00057830"/>
        </w:tc>
        <w:sdt>
          <w:sdtPr>
            <w:id w:val="-206100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E09C3D3" w14:textId="17971FE3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5325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7AA65F9" w14:textId="0869B287" w:rsidR="00057830" w:rsidRDefault="00057830" w:rsidP="00057830">
                <w:r w:rsidRPr="0067255F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015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F16BFB9" w14:textId="199BD79C" w:rsidR="00057830" w:rsidRDefault="00057830" w:rsidP="00057830">
                <w:r w:rsidRPr="008723E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3299FC8" w14:textId="77777777" w:rsidR="00341090" w:rsidRDefault="00341090"/>
    <w:p w14:paraId="2EE39978" w14:textId="77777777" w:rsidR="00341090" w:rsidRDefault="00000000">
      <w:pPr>
        <w:pStyle w:val="Heading2"/>
      </w:pPr>
      <w:r>
        <w:t>5. Priority 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341090" w14:paraId="1CE14D67" w14:textId="77777777">
        <w:tc>
          <w:tcPr>
            <w:tcW w:w="2160" w:type="dxa"/>
          </w:tcPr>
          <w:p w14:paraId="77777C72" w14:textId="77777777" w:rsidR="00341090" w:rsidRDefault="00000000">
            <w:r>
              <w:t>Priority</w:t>
            </w:r>
          </w:p>
          <w:p w14:paraId="6C8353F4" w14:textId="77777777" w:rsidR="00057830" w:rsidRDefault="00057830"/>
        </w:tc>
        <w:tc>
          <w:tcPr>
            <w:tcW w:w="2160" w:type="dxa"/>
          </w:tcPr>
          <w:p w14:paraId="05389CCC" w14:textId="77777777" w:rsidR="00341090" w:rsidRDefault="00000000">
            <w:r>
              <w:t>Action Needed</w:t>
            </w:r>
          </w:p>
        </w:tc>
        <w:tc>
          <w:tcPr>
            <w:tcW w:w="2160" w:type="dxa"/>
          </w:tcPr>
          <w:p w14:paraId="67E3F9FA" w14:textId="77777777" w:rsidR="00341090" w:rsidRDefault="00000000">
            <w:r>
              <w:t>Owner</w:t>
            </w:r>
          </w:p>
        </w:tc>
        <w:tc>
          <w:tcPr>
            <w:tcW w:w="2160" w:type="dxa"/>
          </w:tcPr>
          <w:p w14:paraId="2FF9CAAE" w14:textId="77777777" w:rsidR="00341090" w:rsidRDefault="00000000">
            <w:r>
              <w:t>Target Date</w:t>
            </w:r>
          </w:p>
        </w:tc>
      </w:tr>
      <w:tr w:rsidR="00341090" w14:paraId="5F0BF019" w14:textId="77777777">
        <w:tc>
          <w:tcPr>
            <w:tcW w:w="2160" w:type="dxa"/>
          </w:tcPr>
          <w:p w14:paraId="4A6F8A3E" w14:textId="77777777" w:rsidR="00341090" w:rsidRDefault="00341090"/>
          <w:p w14:paraId="0A633A3E" w14:textId="77777777" w:rsidR="00057830" w:rsidRDefault="00057830"/>
        </w:tc>
        <w:tc>
          <w:tcPr>
            <w:tcW w:w="2160" w:type="dxa"/>
          </w:tcPr>
          <w:p w14:paraId="1BBE1D7D" w14:textId="77777777" w:rsidR="00341090" w:rsidRDefault="00341090"/>
        </w:tc>
        <w:tc>
          <w:tcPr>
            <w:tcW w:w="2160" w:type="dxa"/>
          </w:tcPr>
          <w:p w14:paraId="677E0A64" w14:textId="77777777" w:rsidR="00341090" w:rsidRDefault="00341090"/>
        </w:tc>
        <w:tc>
          <w:tcPr>
            <w:tcW w:w="2160" w:type="dxa"/>
          </w:tcPr>
          <w:p w14:paraId="69619131" w14:textId="77777777" w:rsidR="00341090" w:rsidRDefault="00341090"/>
        </w:tc>
      </w:tr>
      <w:tr w:rsidR="00341090" w14:paraId="6F646808" w14:textId="77777777">
        <w:tc>
          <w:tcPr>
            <w:tcW w:w="2160" w:type="dxa"/>
          </w:tcPr>
          <w:p w14:paraId="7EA2308B" w14:textId="77777777" w:rsidR="00341090" w:rsidRDefault="00341090"/>
          <w:p w14:paraId="6806CD1D" w14:textId="77777777" w:rsidR="00057830" w:rsidRDefault="00057830"/>
        </w:tc>
        <w:tc>
          <w:tcPr>
            <w:tcW w:w="2160" w:type="dxa"/>
          </w:tcPr>
          <w:p w14:paraId="67F7D029" w14:textId="77777777" w:rsidR="00341090" w:rsidRDefault="00341090"/>
        </w:tc>
        <w:tc>
          <w:tcPr>
            <w:tcW w:w="2160" w:type="dxa"/>
          </w:tcPr>
          <w:p w14:paraId="28F9B40D" w14:textId="77777777" w:rsidR="00341090" w:rsidRDefault="00341090"/>
        </w:tc>
        <w:tc>
          <w:tcPr>
            <w:tcW w:w="2160" w:type="dxa"/>
          </w:tcPr>
          <w:p w14:paraId="0E7D1391" w14:textId="77777777" w:rsidR="00341090" w:rsidRDefault="00341090"/>
        </w:tc>
      </w:tr>
      <w:tr w:rsidR="00341090" w14:paraId="2CD254D5" w14:textId="77777777">
        <w:tc>
          <w:tcPr>
            <w:tcW w:w="2160" w:type="dxa"/>
          </w:tcPr>
          <w:p w14:paraId="788023E0" w14:textId="77777777" w:rsidR="00341090" w:rsidRDefault="00341090"/>
          <w:p w14:paraId="79F7EA3F" w14:textId="77777777" w:rsidR="00057830" w:rsidRDefault="00057830"/>
        </w:tc>
        <w:tc>
          <w:tcPr>
            <w:tcW w:w="2160" w:type="dxa"/>
          </w:tcPr>
          <w:p w14:paraId="36E27018" w14:textId="77777777" w:rsidR="00341090" w:rsidRDefault="00341090"/>
        </w:tc>
        <w:tc>
          <w:tcPr>
            <w:tcW w:w="2160" w:type="dxa"/>
          </w:tcPr>
          <w:p w14:paraId="27F31047" w14:textId="77777777" w:rsidR="00341090" w:rsidRDefault="00341090"/>
        </w:tc>
        <w:tc>
          <w:tcPr>
            <w:tcW w:w="2160" w:type="dxa"/>
          </w:tcPr>
          <w:p w14:paraId="32C4392D" w14:textId="77777777" w:rsidR="00341090" w:rsidRDefault="00341090"/>
        </w:tc>
      </w:tr>
      <w:tr w:rsidR="00341090" w14:paraId="4C1B52E6" w14:textId="77777777">
        <w:tc>
          <w:tcPr>
            <w:tcW w:w="2160" w:type="dxa"/>
          </w:tcPr>
          <w:p w14:paraId="3642DBE4" w14:textId="77777777" w:rsidR="00341090" w:rsidRDefault="00341090"/>
          <w:p w14:paraId="1C0D2EEC" w14:textId="77777777" w:rsidR="00057830" w:rsidRDefault="00057830"/>
        </w:tc>
        <w:tc>
          <w:tcPr>
            <w:tcW w:w="2160" w:type="dxa"/>
          </w:tcPr>
          <w:p w14:paraId="40CDC869" w14:textId="77777777" w:rsidR="00341090" w:rsidRDefault="00341090"/>
        </w:tc>
        <w:tc>
          <w:tcPr>
            <w:tcW w:w="2160" w:type="dxa"/>
          </w:tcPr>
          <w:p w14:paraId="318E3239" w14:textId="77777777" w:rsidR="00341090" w:rsidRDefault="00341090"/>
        </w:tc>
        <w:tc>
          <w:tcPr>
            <w:tcW w:w="2160" w:type="dxa"/>
          </w:tcPr>
          <w:p w14:paraId="37297286" w14:textId="77777777" w:rsidR="00341090" w:rsidRDefault="00341090"/>
        </w:tc>
      </w:tr>
      <w:tr w:rsidR="00341090" w14:paraId="211EFA27" w14:textId="77777777">
        <w:tc>
          <w:tcPr>
            <w:tcW w:w="2160" w:type="dxa"/>
          </w:tcPr>
          <w:p w14:paraId="523EEA70" w14:textId="77777777" w:rsidR="00341090" w:rsidRDefault="00341090"/>
          <w:p w14:paraId="4F4821B0" w14:textId="77777777" w:rsidR="00057830" w:rsidRDefault="00057830"/>
        </w:tc>
        <w:tc>
          <w:tcPr>
            <w:tcW w:w="2160" w:type="dxa"/>
          </w:tcPr>
          <w:p w14:paraId="1D413881" w14:textId="77777777" w:rsidR="00341090" w:rsidRDefault="00341090"/>
        </w:tc>
        <w:tc>
          <w:tcPr>
            <w:tcW w:w="2160" w:type="dxa"/>
          </w:tcPr>
          <w:p w14:paraId="6A215EFD" w14:textId="77777777" w:rsidR="00341090" w:rsidRDefault="00341090"/>
        </w:tc>
        <w:tc>
          <w:tcPr>
            <w:tcW w:w="2160" w:type="dxa"/>
          </w:tcPr>
          <w:p w14:paraId="1D45FD9C" w14:textId="77777777" w:rsidR="00341090" w:rsidRDefault="00341090"/>
        </w:tc>
      </w:tr>
    </w:tbl>
    <w:p w14:paraId="2A31710F" w14:textId="77777777" w:rsidR="00057830" w:rsidRDefault="00057830">
      <w:pPr>
        <w:pStyle w:val="Heading2"/>
      </w:pPr>
    </w:p>
    <w:p w14:paraId="3C6F71A6" w14:textId="1581A8B2" w:rsidR="00341090" w:rsidRDefault="00000000">
      <w:pPr>
        <w:pStyle w:val="Heading2"/>
      </w:pPr>
      <w:r>
        <w:t>6. Suggested Next Steps</w:t>
      </w:r>
    </w:p>
    <w:p w14:paraId="1A67D216" w14:textId="77777777" w:rsidR="00341090" w:rsidRDefault="00000000">
      <w:pPr>
        <w:pStyle w:val="ListNumber"/>
      </w:pPr>
      <w:r>
        <w:t>Prioritise high-risk gaps first.</w:t>
      </w:r>
    </w:p>
    <w:p w14:paraId="1BF3553C" w14:textId="446A3C67" w:rsidR="00341090" w:rsidRDefault="00000000">
      <w:pPr>
        <w:pStyle w:val="ListNumber"/>
      </w:pPr>
      <w:r>
        <w:t>Conduct small-scale pilots before wider rollout.</w:t>
      </w:r>
      <w:sdt>
        <w:sdtPr>
          <w:id w:val="133048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830">
            <w:rPr>
              <w:rFonts w:ascii="MS Gothic" w:eastAsia="MS Gothic" w:hAnsi="MS Gothic" w:hint="eastAsia"/>
            </w:rPr>
            <w:t>☐</w:t>
          </w:r>
        </w:sdtContent>
      </w:sdt>
    </w:p>
    <w:p w14:paraId="61199DF6" w14:textId="77777777" w:rsidR="00341090" w:rsidRDefault="00000000">
      <w:pPr>
        <w:pStyle w:val="ListNumber"/>
      </w:pPr>
      <w:r>
        <w:t>Review supplier documentation carefully.</w:t>
      </w:r>
    </w:p>
    <w:p w14:paraId="2ECDC4EE" w14:textId="77777777" w:rsidR="00341090" w:rsidRDefault="00000000">
      <w:pPr>
        <w:pStyle w:val="ListNumber"/>
      </w:pPr>
      <w:r>
        <w:t>Include cybersecurity and governance controls early.</w:t>
      </w:r>
    </w:p>
    <w:p w14:paraId="27089AC8" w14:textId="77777777" w:rsidR="00341090" w:rsidRDefault="00000000">
      <w:pPr>
        <w:pStyle w:val="ListNumber"/>
      </w:pPr>
      <w:r>
        <w:t>Reassess risks regularly after deployment.</w:t>
      </w:r>
    </w:p>
    <w:p w14:paraId="1026A69A" w14:textId="77777777" w:rsidR="00341090" w:rsidRDefault="00000000">
      <w:r>
        <w:br w:type="page"/>
      </w:r>
    </w:p>
    <w:p w14:paraId="35D22169" w14:textId="77777777" w:rsidR="00341090" w:rsidRDefault="00000000">
      <w:pPr>
        <w:pStyle w:val="Heading2"/>
      </w:pPr>
      <w:r>
        <w:lastRenderedPageBreak/>
        <w:t>Sources</w:t>
      </w:r>
    </w:p>
    <w:p w14:paraId="59588D36" w14:textId="77777777" w:rsidR="00341090" w:rsidRDefault="00000000">
      <w:r>
        <w:t>National Cyber Security Centre. Guidelines for Secure AI System Development.</w:t>
      </w:r>
    </w:p>
    <w:p w14:paraId="352E492E" w14:textId="77777777" w:rsidR="00341090" w:rsidRDefault="00000000">
      <w:r>
        <w:t>https://www.ncsc.gov.uk/collection/guidelines-secure-ai-system-development</w:t>
      </w:r>
    </w:p>
    <w:p w14:paraId="4BBA2727" w14:textId="77777777" w:rsidR="00341090" w:rsidRDefault="00341090"/>
    <w:p w14:paraId="3F7CDAE9" w14:textId="77777777" w:rsidR="00341090" w:rsidRDefault="00000000">
      <w:r>
        <w:t>National Institute of Standards and Technology. AI Risk Management Framework (AI RMF).</w:t>
      </w:r>
    </w:p>
    <w:p w14:paraId="33E6EB05" w14:textId="77777777" w:rsidR="00341090" w:rsidRDefault="00000000">
      <w:r>
        <w:t>https://www.nist.gov/itl/ai-risk-management-framework</w:t>
      </w:r>
    </w:p>
    <w:p w14:paraId="3CD2F882" w14:textId="77777777" w:rsidR="00341090" w:rsidRDefault="00341090"/>
    <w:p w14:paraId="049456F7" w14:textId="77777777" w:rsidR="00341090" w:rsidRDefault="00000000">
      <w:r>
        <w:t>Made Smarter UK.</w:t>
      </w:r>
    </w:p>
    <w:p w14:paraId="49D8FD00" w14:textId="77777777" w:rsidR="00341090" w:rsidRDefault="00000000">
      <w:r>
        <w:t>https://www.madesmarter.uk/</w:t>
      </w:r>
    </w:p>
    <w:p w14:paraId="246EB67A" w14:textId="77777777" w:rsidR="00341090" w:rsidRDefault="00000000">
      <w:pPr>
        <w:pStyle w:val="Heading2"/>
      </w:pPr>
      <w:r>
        <w:t>Disclaimer</w:t>
      </w:r>
    </w:p>
    <w:p w14:paraId="4C42A118" w14:textId="77777777" w:rsidR="00057830" w:rsidRDefault="00000000">
      <w:r>
        <w:t>This template provides general guidance for manufacturing SMEs considering AI adoption. Organisations should adapt the assessment to their own operational environments, systems, suppliers, and regulatory responsibilities.</w:t>
      </w:r>
      <w:r>
        <w:br/>
      </w:r>
    </w:p>
    <w:p w14:paraId="145CCE49" w14:textId="4762726D" w:rsidR="00057830" w:rsidRDefault="00057830">
      <w:r w:rsidRPr="001A16FF">
        <w:rPr>
          <w:noProof/>
        </w:rPr>
        <w:drawing>
          <wp:inline distT="0" distB="0" distL="0" distR="0" wp14:anchorId="26CCAA5F" wp14:editId="14B0D222">
            <wp:extent cx="5338564" cy="1695450"/>
            <wp:effectExtent l="0" t="0" r="0" b="0"/>
            <wp:docPr id="1269027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7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943" cy="17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B391E" w14:textId="332B049D" w:rsidR="00341090" w:rsidRDefault="00000000">
      <w:r>
        <w:br/>
        <w:t>Version 1.0 | 2026 | General guidance for manufacturing SMEs</w:t>
      </w:r>
    </w:p>
    <w:p w14:paraId="34AB02B9" w14:textId="70BE2AE7" w:rsidR="00341090" w:rsidRDefault="00000000">
      <w:pPr>
        <w:jc w:val="center"/>
      </w:pPr>
      <w:r>
        <w:br/>
      </w:r>
    </w:p>
    <w:sectPr w:rsidR="00341090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E1D6" w14:textId="77777777" w:rsidR="00234037" w:rsidRDefault="00234037" w:rsidP="00057830">
      <w:pPr>
        <w:spacing w:after="0" w:line="240" w:lineRule="auto"/>
      </w:pPr>
      <w:r>
        <w:separator/>
      </w:r>
    </w:p>
  </w:endnote>
  <w:endnote w:type="continuationSeparator" w:id="0">
    <w:p w14:paraId="6E836187" w14:textId="77777777" w:rsidR="00234037" w:rsidRDefault="00234037" w:rsidP="00057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54CA" w14:textId="77777777" w:rsidR="00234037" w:rsidRDefault="00234037" w:rsidP="00057830">
      <w:pPr>
        <w:spacing w:after="0" w:line="240" w:lineRule="auto"/>
      </w:pPr>
      <w:r>
        <w:separator/>
      </w:r>
    </w:p>
  </w:footnote>
  <w:footnote w:type="continuationSeparator" w:id="0">
    <w:p w14:paraId="4E827331" w14:textId="77777777" w:rsidR="00234037" w:rsidRDefault="00234037" w:rsidP="00057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644D" w14:textId="77777777" w:rsidR="00057830" w:rsidRDefault="00057830" w:rsidP="00057830">
    <w:pPr>
      <w:pStyle w:val="Heading1"/>
      <w:jc w:val="center"/>
    </w:pPr>
    <w:r>
      <w:t>NWSmart5.0 Knowledge Hub</w:t>
    </w:r>
  </w:p>
  <w:p w14:paraId="3254A5C9" w14:textId="77777777" w:rsidR="00057830" w:rsidRDefault="00057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0478137">
    <w:abstractNumId w:val="8"/>
  </w:num>
  <w:num w:numId="2" w16cid:durableId="1272665286">
    <w:abstractNumId w:val="6"/>
  </w:num>
  <w:num w:numId="3" w16cid:durableId="723261099">
    <w:abstractNumId w:val="5"/>
  </w:num>
  <w:num w:numId="4" w16cid:durableId="657269884">
    <w:abstractNumId w:val="4"/>
  </w:num>
  <w:num w:numId="5" w16cid:durableId="895631473">
    <w:abstractNumId w:val="7"/>
  </w:num>
  <w:num w:numId="6" w16cid:durableId="465585544">
    <w:abstractNumId w:val="3"/>
  </w:num>
  <w:num w:numId="7" w16cid:durableId="628439240">
    <w:abstractNumId w:val="2"/>
  </w:num>
  <w:num w:numId="8" w16cid:durableId="246229782">
    <w:abstractNumId w:val="1"/>
  </w:num>
  <w:num w:numId="9" w16cid:durableId="81737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830"/>
    <w:rsid w:val="0006063C"/>
    <w:rsid w:val="0015074B"/>
    <w:rsid w:val="00234037"/>
    <w:rsid w:val="0029639D"/>
    <w:rsid w:val="00326F90"/>
    <w:rsid w:val="00341090"/>
    <w:rsid w:val="00AA1D8D"/>
    <w:rsid w:val="00B47730"/>
    <w:rsid w:val="00BA6C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5E5C1"/>
  <w14:defaultImageDpi w14:val="300"/>
  <w15:docId w15:val="{B1D0414E-6A54-4F13-8738-BE1C609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Qamar Shahbaz</cp:lastModifiedBy>
  <cp:revision>2</cp:revision>
  <dcterms:created xsi:type="dcterms:W3CDTF">2026-05-20T00:29:00Z</dcterms:created>
  <dcterms:modified xsi:type="dcterms:W3CDTF">2026-05-20T00:29:00Z</dcterms:modified>
  <cp:category/>
</cp:coreProperties>
</file>